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GULÁCSI BALÁZS</w:t>
            </w:r>
          </w:p>
          <w:p w:rsidR="00C275A3" w:rsidRDefault="00A96AEC" w:rsidP="00C275A3">
            <w:pPr>
              <w:pStyle w:val="Hallgatokepzes"/>
            </w:pPr>
            <w:r>
              <w:t>Fizika alapszak</w:t>
            </w:r>
            <w:r>
              <w:br/>
            </w:r>
            <w:r w:rsidR="00E77B23">
              <w:t>BSc,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Dóra Balázs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Dirac-Kepler probléma az általánosított Dirac egyenletben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grafénnek rendkívüli mechanikus és elektromos tulajdonságai miatt, nagyon sokrétegű alkalmazási lehetőségei vannak.[1] Előállításuk során azonban szennyeződések kerülhetnek rácsszerkezeteikbe, ezért rendkívül fontos megvizsgálni ezeknek a szennyeződéseknek a fizikai tulajdonságokra gyakorolt hatását.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töltött szennyeződés hatásának vizsgálata már megtörtént.[2] Mindezt két módszerrel tették: a szoros kötésű modell numerikus vizsgálatával és a kisenergiás lineáris diszperzióra alapozott kétdimenziós Dirac egyenlet megoldásával. A lineáris diszperziós relációt felhasználva, a grafén vezetési elektronjait, mint zérus nyugalmi tömegű fermionokat kezelhetjük a kétdimenziós Dirac egyenlet segítségével. Ebben az esetben a töltéssel rendelkező szennyeződés a Dirac egyenletbe helyezett Coulomb potenciállal vehető figyelembe. Így ez a probléma pontosan a Dirac-Kepler problémának felel meg. Az érdekesség az, hogy a kölcsönhatás erősségében jelen van egy kritikus érték, amely a szennyeződés hatásának lényegi megváltozását eredményezi.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Témavezetőm és társszerzői megmutatták [3], hogy egy másik kétdimenziós rácsszerkezeten, a T3 (dice-lattice) elnevezésű rácson, amely érdekes tulajdonságokkal (pl. diszperzió nélküli sávval) bír, az egymással nemkölcsönható elektronok viselkedése leírható, egy olyan általánosított Dirac formájú egyenlettel (H = νF S•p, ahol νF a Fermi sebesség), ahol a spinváltozó S=1. Ebben a rendszerben a töltéssel rendelkező szennyeződés hatásának vizsgálata, szintén a Dirac-Kepler problémának felel meg.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célkitűzése az, hogy a [2]-ben végzett számításokat részletesen reprodukáljuk és megismerjük, majd az elsajátított eljáráshoz hasonló technikát alkalmazva, a T3 rendszerbe kerülő szennyeződés hatását megvizsgáljuk. Ennek megfelelően a rendszer kétdimenziós Dirac típusú egyenletét egy töltéssel rendelkező szennyeződés jelenlétében megoldjuk analitikusan. A megoldás alapján megállapíthatjuk, hogy ebben az esetben is megjelenik a kritikus érték. Végül a megoldás birtokában a rendszer fizikai tulajdonságait (állapotsűrűség) vizsgáljuk meg, különös tekintettel a szubkritikus esetre, amikor is a kölcsönhatás erőssége a kritikus értéket nem haladja meg, továbbá megvizsgáljuk mi történik a diszperzió nélküli sávval.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Irodalom:</w:t>
      </w:r>
      <w:r>
        <w:rPr>
          <w:color w:val="000000"/>
          <w:sz w:val="24"/>
          <w:szCs w:val="24"/>
        </w:rPr>
        <w:br/>
        <w:t xml:space="preserve">1. A. H. Castro Neto et al. Rev. Mod. Phys.81, 109 (2009).</w:t>
      </w:r>
      <w:r>
        <w:rPr>
          <w:color w:val="000000"/>
          <w:sz w:val="24"/>
          <w:szCs w:val="24"/>
        </w:rPr>
        <w:br/>
        <w:t xml:space="preserve">2. V. M. Pereira, J. Nilsson, A. H. Castro Neto, Phys. Rev. Lett. 99, 166802 (2007).</w:t>
      </w:r>
      <w:r>
        <w:rPr>
          <w:color w:val="000000"/>
          <w:sz w:val="24"/>
          <w:szCs w:val="24"/>
        </w:rPr>
        <w:br/>
        <w:t xml:space="preserve">3. B. Dóra, J. Kailasvuori, R. Moessner, Phys. Rev. B 84, 195422 (2011).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035573">
    <w:multiLevelType w:val="hybridMultilevel"/>
    <w:lvl w:ilvl="0" w:tplc="95094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035573">
    <w:abstractNumId w:val="110355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105001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