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KISS KATALIN</w:t>
            </w:r>
          </w:p>
          <w:p w:rsidR="00C275A3" w:rsidRDefault="00A96AEC" w:rsidP="00C275A3">
            <w:pPr>
              <w:pStyle w:val="Hallgatokepzes"/>
            </w:pPr>
            <w:r>
              <w:t>Környezettan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Dobos Anna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Szitta Emese</w:t>
            </w:r>
          </w:p>
          <w:p w:rsidR="00DB4822" w:rsidRDefault="00DB4822" w:rsidP="00E11062">
            <w:pPr>
              <w:pStyle w:val="Konzulensek"/>
            </w:pPr>
            <w:r w:rsidRPr="00DB4822">
              <w:t>főiskolai tanársegéd,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Szajla Holt-Tisza tájökológiai állapotértékelése és ökoturisztikai lehetőségeinek bemutatása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természeti és táji értékek hosszú távú védelme és folyamatos felvételezése hazai és nemzetközi szinten a XXI. század egyik kiemelt természetvédelmi feladata. Választott témám a Szajla Holt-Tisza tájökológiai állapotértékelése és ökoturisztikai lehetőségeinek bemutatása szintén ezt tükrözi. Az ökoturizmus és a fenntarthatóság jegyében egy tanösvény kialakítását tervezzük Tiszabábolnán, amely aktívan hozzájárulhat a település táji értékeinek védelméhez és fejlesztéséhez.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holtág állapotára vonatkozó adatokat eddig nem gyűjtöttek. A kutatás első fázisában a szakirodalmak rendszerezése történt, ezt követte a holtág partjának üledékminta-vételezése. A mintákat laboratóriumban dolgoztuk fel, majd szemcseösszetétel-analízist végeztünk. A mintaterület geomorfológiai térképét is megszerkesztettük, a Golden Software Surfer 9.0 program segítségével digitális domborzatmodelleket készítettünk. Vízi gerinctelen szervezetek faunisztikai vizsgálatát végeztük el Kick&amp;Sweep módszerrel, 5 alkalommal, tavaszi és nyári időszakban. A minták alapján biológiai vízminősítést végeztünk a BISEL indexszel. Növényvizsgálatokat végeztünk kvadrát módszerrel, a kapott eredményekből SzMT diagramot készítettünk. Az egyedi tájértékeket az MSZ 20381/2009 alapján katasztereztük, SWOT elemzés és kérdőíves felmérés is történt. Minden terepi kiszálláson jegyzőkönyv és fotódokumentáció készült.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Kutatásaim első megállapítása, hogy a holtág a pleisztocén-holocén határán megjelenő Tisza folyó hagyatéka, mely sajátos geomorfológiai értékekkel rendelkezik. A mai felszíni formacsoportok a Tisza kanyarulatának dél és délnyugat felé való eltolódását igazolják. Az üledéktani vizsgálatokból kiderült, hogy a terület üledéke folyóvízi eredetű, holocénkori üledék. A kutatás alátámasztja a terület feltöltődési folyamatát.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Tisza áradásai mindig megakadályozták a hullámtér intenzív gazdasági hasznosítását, így a terület nagy fajgazdagsággal büszkélkedhet. A holtág területén a Tisza-völgy jellegzetes, víz által befolyásolt ökológiai rendszerei maradtak meg. Elkészült a holtág edényes flóralistája és a faunalistája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vízminőséget tekintve a víztest enyhén szennyezett, legérzékenyebb indikátorcsoport az Odonata.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település és a holtág öko- és geoturisztikai lehetőségeinek felméréseként azt az eredményt kaptam, hogy a leírtakat érdemes megvalósítani. A tanösvény alkalmas az ökoturizmus definícióiban előírt feltételek megteremtésére, melyeken keresztül hozzájárulna a környezettudatosság kialakításához.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450435">
    <w:multiLevelType w:val="hybridMultilevel"/>
    <w:lvl w:ilvl="0" w:tplc="64167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450435">
    <w:abstractNumId w:val="974504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596030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