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FEKETE IMRE</w:t>
            </w:r>
          </w:p>
          <w:p w:rsidR="00C275A3" w:rsidRDefault="00A96AEC" w:rsidP="00C275A3">
            <w:pPr>
              <w:pStyle w:val="Hallgatokepzes"/>
            </w:pPr>
            <w:r>
              <w:t>Alkalmazott Matematikus M.Sc. / Alkalmazott Analízis szakirány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Faragó István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Nemliniáris numerikus analízis: konzisztencia, stabilitás és konvergencia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pályamunkában nemlineáris egyenletek numerikus megoldását vizsgáljuk absztrakt környezetben (Banach-terekben). Megállapítjuk, hogy a konvergencia garantálható két direktben ellenőrizhető feltétellel, nevezetesen a konzisztenciával és a stabilitással. Későbbiekben látjuk, hogy ezen feltételek együttesen elégségesek, de nem szükségesek a konvergencia biztosításához. Részletesen tárgyaljuk a Trenogin-féle elméletet. Az elméleti eredményeket példákkal illusztráljuk.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093944">
    <w:multiLevelType w:val="hybridMultilevel"/>
    <w:lvl w:ilvl="0" w:tplc="24760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093944">
    <w:abstractNumId w:val="910939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1800677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