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LÁZÁR DÓRA</w:t>
            </w:r>
          </w:p>
          <w:p w:rsidR="00C275A3" w:rsidRDefault="00A96AEC" w:rsidP="00C275A3">
            <w:pPr>
              <w:pStyle w:val="Hallgatokepzes"/>
            </w:pPr>
            <w:r>
              <w:t>Meteorológus</w:t>
            </w:r>
            <w:r>
              <w:br/>
            </w:r>
            <w:r w:rsidR="00E77B23">
              <w:t>MSc, 3.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Eötvös Loránd Tudományegyetem</w:t>
            </w:r>
            <w:r w:rsidR="00C275A3">
              <w:br/>
            </w:r>
            <w:r w:rsidR="00DB4822">
              <w:t>Természettudományi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Ihász István</w:t>
            </w:r>
          </w:p>
          <w:p w:rsidR="00DB4822" w:rsidRDefault="00DB4822" w:rsidP="00E11062">
            <w:pPr>
              <w:pStyle w:val="Konzulensek"/>
            </w:pPr>
            <w:r w:rsidRPr="00DB4822">
              <w:t>vezető főtanácsos,  Országos Meteorológiai Szolgálat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Az ensemble előrejelzések alkalmazhatóságának vizsgálata nyári konvektív időjárási helyzetekben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Az OMSZ egyik kiemelt feladatköre a rövid és középtávú operatív előrejelzések készítése, valamint a veszélyjelzés. Munkámban ECMWF ensemble előrejelzésekre alapozott módszereket dolgoztam ki 2011-ben, amelyek segítik a konvektív időjárási helyzetek sikeres előrejelzését. A módszereket tovább fejlesztettem, további vizsgálatokat végeztem.</w:t>
      </w:r>
      <w:r>
        <w:rPr>
          <w:color w:val="000000"/>
          <w:sz w:val="24"/>
          <w:szCs w:val="24"/>
        </w:rPr>
        <w:br/>
        <w:t xml:space="preserve">A dolgozat első részében röviden áttekintem a légköri konvekció összetevőit, melyek a légköri felhajtóerő, a konvergencia illetve a vertikális szélnyírás. A légköri labilitás jellemzésére gyakran használnak ún. labilitás indexeket, az egyik legnépszerűbb, a konvektív hasznosítható potenciális energia. Heves konvektív eseményekhez a vertikális labilitás, megfelelő nedvességtartalom, s vertikális szélnyírás megléte szükséges.</w:t>
      </w:r>
      <w:r>
        <w:rPr>
          <w:color w:val="000000"/>
          <w:sz w:val="24"/>
          <w:szCs w:val="24"/>
        </w:rPr>
        <w:br/>
        <w:t xml:space="preserve">Első lépésként e fenti három paraméter kilencévnyi idősor alapján 51 tagú ensemble modell előrejelzésekre alapozott nyári konvektív időszakbeli különböző statisztikai vizsgálatát végeztem el. Vizsgáltam még a konvektív és az összesített csapadék arányának kapcsolatát statisztikai módszerekkel és ennek a kapcsolatát a fenti három paraméterrel. Majd négyféle megjelenítési módszerrel esettanulmányokban a konvektív események különböző időtávokon történő előrejelezhetőségét vizsgáltam. A négy megjelenítési módszer közül kettő az ensemble meteogram és az ensemble vertikális profil már munkám kezdetén rendelkezésemre állt. Mindkét módszer pontra vonatkozóan mutatja a kiválasztott meteorológiai paraméter időbeli valószínűségének a menetét.</w:t>
      </w:r>
      <w:r>
        <w:rPr>
          <w:color w:val="000000"/>
          <w:sz w:val="24"/>
          <w:szCs w:val="24"/>
        </w:rPr>
        <w:br/>
        <w:t xml:space="preserve">Majd két új módszert fejlesztettem ki. Egyik új eszközöm az előre választott küszöböt meghaladó esemény valószínűségét mutatja térképes formában, így a jelenség térbeli bizonytalansága is jól meghatározható. A konvektív időjárási események jellemzője, hogy térben gyakran rapszodikusan jelentkezik, így inkább csak az esemény várható területe jelölhető ki. Ezen térképeket fejlesztettem tovább. A másik új megjelenítés tetszőleges térbeli pontra mutatja több előre definiált küszöbérték valószínűségét grafikus formában. Evvel az időjárási helyzet veszélyességének mértékét becsülhetjük, és jól kijelölhetők az időszakok a prognózis időtartama során.</w:t>
      </w:r>
      <w:r>
        <w:rPr>
          <w:color w:val="000000"/>
          <w:sz w:val="24"/>
          <w:szCs w:val="24"/>
        </w:rPr>
        <w:br/>
        <w:t xml:space="preserve">Fejlesztéseimet UNIX operációs rendszerben MAGICS++ software-t használva FORTRAN programozási nyelven készítettem. A dolgozat harmadik részében az elmúlt nyár három érdekes időjárási helyzetében elemeztem a fenti eszközök használhatóságát, valamint a veszélyes időjárási jelenség előrejelezhetőségének időbeli korlátait.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1025668">
    <w:multiLevelType w:val="hybridMultilevel"/>
    <w:lvl w:ilvl="0" w:tplc="8851365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1025668">
    <w:abstractNumId w:val="8102566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85923413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