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OLÁH TAMÁS ISTVÁN</w:t>
            </w:r>
          </w:p>
          <w:p w:rsidR="00C275A3" w:rsidRDefault="00A96AEC" w:rsidP="00C275A3">
            <w:pPr>
              <w:pStyle w:val="Hallgatokepzes"/>
            </w:pPr>
            <w:r>
              <w:t>fizikus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Smeller László</w:t>
            </w:r>
          </w:p>
          <w:p w:rsidR="00DB4822" w:rsidRDefault="00DB4822" w:rsidP="00E11062">
            <w:pPr>
              <w:pStyle w:val="Konzulensek"/>
            </w:pPr>
            <w:r w:rsidRPr="00DB4822">
              <w:t>tanár, SE ÁOK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Molekulaszerkezeti és dinamikai adatok rezgési spektrumokal való kapcsolatának analízise fehérjék esetén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Molekulaszerkezeti és -dinamikai adatok rezgési spektrumokkal való kapcsolatának analízise fehérjék esetén.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Készítette: Oláh Tamás István, Fizika Bsc. III.</w:t>
      </w:r>
      <w:r>
        <w:rPr>
          <w:color w:val="000000"/>
          <w:sz w:val="24"/>
          <w:szCs w:val="24"/>
        </w:rPr>
        <w:br/>
        <w:t xml:space="preserve">Témavezető: Dr. Smeller László</w:t>
      </w:r>
      <w:r>
        <w:rPr>
          <w:color w:val="000000"/>
          <w:sz w:val="24"/>
          <w:szCs w:val="24"/>
        </w:rPr>
        <w:br/>
        <w:t xml:space="preserve">Semmelweis Egyetem Biofizikai és Sugárbiológiai Intézet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fehérjék működéséhez egyedi térszerkezet szükséges. A másodlagos szerkezeti elemeket az infravörös spektrumban az amid I sáv alapján azonosítják. Az amid I rezgések a leginkább konformáció-érzékenyek, mert a rezgési energiájuk nagy része a hidrogénhíd kötésben található C=O nyújtási módusból származik. Ennek az oxigénnek és a fehérjemolekula egy másik aminosavjának NH hidrogénje között jön létre a konformációt stabilizáló hidrogénhíd kötés.</w:t>
      </w:r>
      <w:r>
        <w:rPr>
          <w:color w:val="000000"/>
          <w:sz w:val="24"/>
          <w:szCs w:val="24"/>
        </w:rPr>
        <w:br/>
        <w:t xml:space="preserve">Munkám során ismert szerkezetű fehérjék koordinátaadataiból határoztam meg a hidrogénhíd kötésben résztvevő atomok kötési távolságait. Megvizsgáltam, hogy milyen kapcsolat áll fenn a fehérjék infravörös spektruma és különböző módszerekkel meghatározott fehérjeszerkezetek között, a helikális és lemezes másodlagos szerkezeti struktúrákra milyen a hidrogénkötés távolság és szög eloszlása. Elő lehet-e állítani a spektrumot az atomok koordinátáinak ismeretében? Ezenkívül a dihodrofolát reduktáz (DHFR) enzim molekuláris dinamikai szimulációval készített trajektóriájából, meghatároztam az amid I rezgési frekvenciákat Fourier transzformáció segítségével. A különböző módszerekkel meghatározott fehérjeszerkezetekben jól látható különbség van a C=O és O-N távolságok között, a módszertől függően. Mindegyik esetben a távolságok a megfelelő nagyságrendű tartományba esnek, azonban a szerkezeti adatok nem elég pontosak ahhoz, hogy a spektrumot kielégítő pontossággal előállíthassuk belőlük.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881299">
    <w:multiLevelType w:val="hybridMultilevel"/>
    <w:lvl w:ilvl="0" w:tplc="58168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881299">
    <w:abstractNumId w:val="858812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1885907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