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KOMA ZSÓFIA</w:t>
            </w:r>
          </w:p>
          <w:p w:rsidR="00C275A3" w:rsidRDefault="00A96AEC" w:rsidP="00C275A3">
            <w:pPr>
              <w:pStyle w:val="Hallgatokepzes"/>
            </w:pPr>
            <w:r>
              <w:t>Földtudomány BSc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Székely Balázs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Geomorfológiai egységek szétválasztása robusztus síkillesztés alkalmazásával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távérzékelés rohamos fejlődésével egyre több és több digitális domborzatmodell áll</w:t>
      </w:r>
      <w:r>
        <w:rPr>
          <w:color w:val="000000"/>
          <w:sz w:val="24"/>
          <w:szCs w:val="24"/>
        </w:rPr>
        <w:br/>
        <w:t xml:space="preserve">rendelkezésünkre a Föld és más égitestek (pl. Mars) felszínéről. Ezek feldolgozása és</w:t>
      </w:r>
      <w:r>
        <w:rPr>
          <w:color w:val="000000"/>
          <w:sz w:val="24"/>
          <w:szCs w:val="24"/>
        </w:rPr>
        <w:br/>
        <w:t xml:space="preserve">kiértékelése egyre fontosabb feladat.</w:t>
      </w:r>
      <w:r>
        <w:rPr>
          <w:color w:val="000000"/>
          <w:sz w:val="24"/>
          <w:szCs w:val="24"/>
        </w:rPr>
        <w:br/>
        <w:t xml:space="preserve">Vizsgálatom tárgya geomorfológiai egységek automatikus szétválasztása és geomorfometriai</w:t>
      </w:r>
      <w:r>
        <w:rPr>
          <w:color w:val="000000"/>
          <w:sz w:val="24"/>
          <w:szCs w:val="24"/>
        </w:rPr>
        <w:br/>
        <w:t xml:space="preserve">vizsgálata egy, a Bécsi Műszaki Egyetemen kifejlesztett robusztus síkillesztő eljárással.</w:t>
      </w:r>
      <w:r>
        <w:rPr>
          <w:color w:val="000000"/>
          <w:sz w:val="24"/>
          <w:szCs w:val="24"/>
        </w:rPr>
        <w:br/>
        <w:t xml:space="preserve">Ehhez egyrészt a Mars Expressz űrszonda keringőegységén lévő HRSC (High Resolution</w:t>
      </w:r>
      <w:r>
        <w:rPr>
          <w:color w:val="000000"/>
          <w:sz w:val="24"/>
          <w:szCs w:val="24"/>
        </w:rPr>
        <w:br/>
        <w:t xml:space="preserve">Stereo Camera) műszer által készített felvételek sztereo-fotogrammetriai kiértékelése alapján</w:t>
      </w:r>
      <w:r>
        <w:rPr>
          <w:color w:val="000000"/>
          <w:sz w:val="24"/>
          <w:szCs w:val="24"/>
        </w:rPr>
        <w:br/>
        <w:t xml:space="preserve">létrehozott digitális domborzat modellekből másrészt az SRTM adatbázisból nyert digitális</w:t>
      </w:r>
      <w:r>
        <w:rPr>
          <w:color w:val="000000"/>
          <w:sz w:val="24"/>
          <w:szCs w:val="24"/>
        </w:rPr>
        <w:br/>
        <w:t xml:space="preserve">domborzatmodellekből nyert adatokra alkalmaztam a szegmentáló algoritmust.</w:t>
      </w:r>
      <w:r>
        <w:rPr>
          <w:color w:val="000000"/>
          <w:sz w:val="24"/>
          <w:szCs w:val="24"/>
        </w:rPr>
        <w:br/>
        <w:t xml:space="preserve">Vizsgálataim során a Mars és a Közép-Andok felszínét vizsgáltam. Közép-Andok területének</w:t>
      </w:r>
      <w:r>
        <w:rPr>
          <w:color w:val="000000"/>
          <w:sz w:val="24"/>
          <w:szCs w:val="24"/>
        </w:rPr>
        <w:br/>
        <w:t xml:space="preserve">vizsgálatára azért volt szükség, hogy egy olyan földi felszínt is vizsgáljak a szoftverrel, ahol</w:t>
      </w:r>
      <w:r>
        <w:rPr>
          <w:color w:val="000000"/>
          <w:sz w:val="24"/>
          <w:szCs w:val="24"/>
        </w:rPr>
        <w:br/>
        <w:t xml:space="preserve">rendelkezésünkre állnak különböző geomorfológiai és geológiai adatok.</w:t>
      </w:r>
      <w:r>
        <w:rPr>
          <w:color w:val="000000"/>
          <w:sz w:val="24"/>
          <w:szCs w:val="24"/>
        </w:rPr>
        <w:br/>
        <w:t xml:space="preserve">Az eljárás a geofizikai inverzióhoz hasonlóan robusztus eljárással síkokat illeszt a 3D</w:t>
      </w:r>
      <w:r>
        <w:rPr>
          <w:color w:val="000000"/>
          <w:sz w:val="24"/>
          <w:szCs w:val="24"/>
        </w:rPr>
        <w:br/>
        <w:t xml:space="preserve">pontfelhőre. Eredményként a domborzatot közelítő síkok halmazát kapjuk. Az így nyert</w:t>
      </w:r>
      <w:r>
        <w:rPr>
          <w:color w:val="000000"/>
          <w:sz w:val="24"/>
          <w:szCs w:val="24"/>
        </w:rPr>
        <w:br/>
        <w:t xml:space="preserve">adatokat további térinformatikai szoftverek alkalmazásával megjelenítettem, a</w:t>
      </w:r>
      <w:r>
        <w:rPr>
          <w:color w:val="000000"/>
          <w:sz w:val="24"/>
          <w:szCs w:val="24"/>
        </w:rPr>
        <w:br/>
        <w:t xml:space="preserve">reziduálértékeket megvizsgáltam és az eredményeket kiértékeltem.</w:t>
      </w:r>
      <w:r>
        <w:rPr>
          <w:color w:val="000000"/>
          <w:sz w:val="24"/>
          <w:szCs w:val="24"/>
        </w:rPr>
        <w:br/>
        <w:t xml:space="preserve">Megállapítható, hogy a robusztus síkillesztés segítségével képesek vagyunk bizonyos lejtős</w:t>
      </w:r>
      <w:r>
        <w:rPr>
          <w:color w:val="000000"/>
          <w:sz w:val="24"/>
          <w:szCs w:val="24"/>
        </w:rPr>
        <w:br/>
        <w:t xml:space="preserve">tömegmozgásokat és becsapódási krátereket automatikusan detektálni. Ugyanakkor az</w:t>
      </w:r>
      <w:r>
        <w:rPr>
          <w:color w:val="000000"/>
          <w:sz w:val="24"/>
          <w:szCs w:val="24"/>
        </w:rPr>
        <w:br/>
        <w:t xml:space="preserve">eredmények értelmezése további vizsgálatokat (pl. osztályozást) kíván, mivel a síkillesztés</w:t>
      </w:r>
      <w:r>
        <w:rPr>
          <w:color w:val="000000"/>
          <w:sz w:val="24"/>
          <w:szCs w:val="24"/>
        </w:rPr>
        <w:br/>
        <w:t xml:space="preserve">által létrehozott síkok nem mindegyike hordoz geomorfológiai/geológiai értelmet.</w:t>
      </w:r>
      <w:r>
        <w:rPr>
          <w:color w:val="000000"/>
          <w:sz w:val="24"/>
          <w:szCs w:val="24"/>
        </w:rPr>
        <w:br/>
        <w:t xml:space="preserve">Az értelmezett eredmények jelentősége kettős: az eljárás egyrészt képes síkszerű, de</w:t>
      </w:r>
      <w:r>
        <w:rPr>
          <w:color w:val="000000"/>
          <w:sz w:val="24"/>
          <w:szCs w:val="24"/>
        </w:rPr>
        <w:br/>
        <w:t xml:space="preserve">felszínfejlődési folyamatok által átalakított (pl. erózió által felszabdalt) felületek kimutatására,</w:t>
      </w:r>
      <w:r>
        <w:rPr>
          <w:color w:val="000000"/>
          <w:sz w:val="24"/>
          <w:szCs w:val="24"/>
        </w:rPr>
        <w:br/>
        <w:t xml:space="preserve">másrészt a robusztus síkillesztés alkalmazásával képesek lehetünk egyes felszínformák</w:t>
      </w:r>
      <w:r>
        <w:rPr>
          <w:color w:val="000000"/>
          <w:sz w:val="24"/>
          <w:szCs w:val="24"/>
        </w:rPr>
        <w:br/>
        <w:t xml:space="preserve">kvantitatív alapon nyugvó, kiterjedt vizsgálatára, pl. a Marson. A módszer újszerűsége</w:t>
      </w:r>
      <w:r>
        <w:rPr>
          <w:color w:val="000000"/>
          <w:sz w:val="24"/>
          <w:szCs w:val="24"/>
        </w:rPr>
        <w:br/>
        <w:t xml:space="preserve">ugyanis, hogy nagy területek automatikus geomorfológiai vizsgálatát teheti lehetővé,</w:t>
      </w:r>
      <w:r>
        <w:rPr>
          <w:color w:val="000000"/>
          <w:sz w:val="24"/>
          <w:szCs w:val="24"/>
        </w:rPr>
        <w:br/>
        <w:t xml:space="preserve">könnyítve ezzel az adatok feldolgozását.</w:t>
      </w:r>
      <w:r>
        <w:rPr>
          <w:color w:val="000000"/>
          <w:sz w:val="24"/>
          <w:szCs w:val="24"/>
        </w:rPr>
        <w:br/>
        <w:t xml:space="preserve">Köszönet a Bécsi Műszaki Egyetemnek, hogy lehetővé tette számomra a szegmentáló</w:t>
      </w:r>
      <w:r>
        <w:rPr>
          <w:color w:val="000000"/>
          <w:sz w:val="24"/>
          <w:szCs w:val="24"/>
        </w:rPr>
        <w:br/>
        <w:t xml:space="preserve">algoritmus használatát, és hozzáférést biztosított a marsi digitális domborzat modellekhez.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39154">
    <w:multiLevelType w:val="hybridMultilevel"/>
    <w:lvl w:ilvl="0" w:tplc="10603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439154">
    <w:abstractNumId w:val="224391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78693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