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KALÁCSKA SZILVIA</w:t>
            </w:r>
          </w:p>
          <w:p w:rsidR="00C275A3" w:rsidRDefault="00A96AEC" w:rsidP="00C275A3">
            <w:pPr>
              <w:pStyle w:val="Hallgatokepzes"/>
            </w:pPr>
            <w:r>
              <w:t>Fizikus MSc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Károlyi Istvánné</w:t>
            </w:r>
          </w:p>
          <w:p w:rsidR="00DB4822" w:rsidRDefault="00DB4822" w:rsidP="00E11062">
            <w:pPr>
              <w:pStyle w:val="Konzulensek"/>
            </w:pPr>
            <w:r w:rsidRPr="00DB4822">
              <w:t>bűnügyi szakértő (BSzKI),  Bűnügyi Szakértői és Kutatóintézet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felületerősített Raman-spektroszkópia (SERS) alkalmazási lehetőségei a kriminalisztikai anyagvizsgálatokban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különböző kriminalisztikai anyagmaradványok - textilszálak, festékek, tinták stb. - színezőanyagainak meghatározására az eddigiekben alkalmazott analitikai technikák (TLC, MSP) mellett egyre szélesebb körben használják a mikroszkópi Raman spektroszkópiát. A SERS (Surface Enhanced Raman Spectroscopy) módszer a legújabban kifejlesztett Raman vizsgálati technikák egyike, a benne lévő hatalmas lehetőségek miatt igen aktív kutatási területnek számít napjainkban.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célja a módszer mélyebb elméletével való megismerkedés, a megfelelő mértékben reprodukálható ezüst-kolloid oldat sikeres előállítása és a kívánatos paraméterek meghatározása, a mintaelőkészítés technikájának és a gyakorlati alkalmazás protokolljának kidolgozása, a Raman-spektroszkópiai mérések jellemzőinek meghatározása, a kapott eredmények kiértékelése.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eredmények között szerepel magának az oldatnak az elkészítése, az ezüst szemcsék méretének és alakjának megvizsgálása, továbbá az eljárással készített első mérések értékelése, ezek függvényében pedig a további kutatás irányának meghatározása.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TDK dolgozatban a Lee-Meisel-féle oldattal foglalkozom. Ez az irodalomban gyakran emlegetett oldat ajánlott leginkább SERS-mérések elvégzéséhez. A reprodukálhatóságot és a hatékonyságot is szem előtt tartva a szakdolgozatomban másik oldattal kísérleteztünk, más mintákat kutattunk. Próbáltuk tökéletesíteni a módszer gyakorlati alkalmazását a kriminalisztikában előforduló különböző anyagtípusok, elsősorban textilszálak színezőanyagainak és golyósirón tinták színezőanyagainak in situ vizsgálatára. Nagyon sok mérést végeztünk annak érdekében, hogy feltárjuk a különböző minták kiértékelésének legoptimálisabb eljárását, valamint a felhasználhatósági korlátokkal is szembesültünk.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421907">
    <w:multiLevelType w:val="hybridMultilevel"/>
    <w:lvl w:ilvl="0" w:tplc="631987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421907">
    <w:abstractNumId w:val="794219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9330306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