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GYÖRKÖS DOROTTYA</w:t>
            </w:r>
          </w:p>
          <w:p w:rsidR="00C275A3" w:rsidRDefault="00A96AEC" w:rsidP="00C275A3">
            <w:pPr>
              <w:pStyle w:val="Hallgatokepzes"/>
            </w:pPr>
            <w:r>
              <w:t>geológia</w:t>
            </w:r>
            <w:r>
              <w:br/>
            </w:r>
            <w:r w:rsidR="00E77B23">
              <w:t>MSc, 5.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Mindszenty Andrea</w:t>
            </w:r>
          </w:p>
          <w:p w:rsidR="00DB4822" w:rsidRDefault="00DB4822" w:rsidP="00E11062">
            <w:pPr>
              <w:pStyle w:val="Konzulensek"/>
            </w:pPr>
            <w:r w:rsidRPr="00DB4822">
              <w:t>egyetemi tanár,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Viharüledék és/vagy kalkrét? Eseményszerű közbetelepülés egy gerecsei felső triász szelvényben (Tardosbánya, Gerecse)</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Dolgozatomban két gerecsei felső triász szelvény eseményszerű durvatörmelékes közbetelepüléseit vizsgáltam. Az első feltárásban (Nyerges-hegy) a hegy csúcsához közel egy 10–20 cm vastagságú, keresztlemezes réteg figyelhető meg, melyben egy durvaszemcsés, rétegpárhuzamos lapos „kavicsokat” tartalmazó mikroréteg fordul elő. Valószínű, hogy az alatta, illetve felette települt rétegekhez képest nagyobb energiájú közegben ülepedett le. A második feltárásban hasonló, 4–6 cm vastagságú durvaszemcsés réteg található (Vöröshídi-kőfejtő). A szedimentációs folyamatok megértése végett az említett rétegekből gyűjtött mintákon részletes mikroszkópos vizsgálatokat végeztem (optikai és katódlumineszcens mikroszkóppal).</w:t>
      </w:r>
      <w:r>
        <w:rPr>
          <w:color w:val="000000"/>
          <w:sz w:val="24"/>
          <w:szCs w:val="24"/>
        </w:rPr>
        <w:br/>
        <w:t xml:space="preserve">A Vöröshídi-kőfejtőben közvetlenül a durvatörmelékes réteg alatt gyűjtött mintában dominánsak a gyökérnyomok, a repedéshálózatok és az apró oldási üregek. Mindezen tulajdonságok jellemzőek a meszes talajszelvényekre (kalkrétek). Ezért valószínű, hogy az üledék ezen része a durvaszemcsés litoklasztok leülepedése előtt, rövid ideig szárazföldi kitettségű lehetett.</w:t>
      </w:r>
      <w:r>
        <w:rPr>
          <w:color w:val="000000"/>
          <w:sz w:val="24"/>
          <w:szCs w:val="24"/>
        </w:rPr>
        <w:br/>
        <w:t xml:space="preserve">A Nyerges-hegyen a keresztlemezes rétegben megfigyelhető repedések menti üregképződés, szöveti homogenizáció és változó redox körülmények között kivált cementek a későbbi környezeti változásokra utalnak.</w:t>
      </w:r>
      <w:r>
        <w:rPr>
          <w:color w:val="000000"/>
          <w:sz w:val="24"/>
          <w:szCs w:val="24"/>
        </w:rPr>
        <w:br/>
        <w:t xml:space="preserve">A Vöröshídi-kőfejtő durvatörmelékes rétege felszakított és áthalmozott bioklasztokat és litoklasztokat tartalmaz. A Nyerges-hegyhez hasonlóan a lapos litoklasztok orientációja itt is többnyire rétegpárhuzamos. A litoklasztok egy része fekete kavics. A gyakran belső üledékkel kitöltött oldási üregek és a szöveti homogenizáció az üledék felszínhez való közelségére vagy rövid idejű kitettségére utalnak.</w:t>
      </w:r>
      <w:r>
        <w:rPr>
          <w:color w:val="000000"/>
          <w:sz w:val="24"/>
          <w:szCs w:val="24"/>
        </w:rPr>
        <w:br/>
        <w:t xml:space="preserve">Összegzésképpen: A vizsgált üledékjellegek feltehetően a következő események sorozatának köszönhetően alakultak ki: (1) tranziens szubaeriális epizód, (2) nagyobb energiájú epizód (esetleg egy vihar) és (3) egy következő szubaeriális kitettség.</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784633">
    <w:multiLevelType w:val="hybridMultilevel"/>
    <w:lvl w:ilvl="0" w:tplc="62424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784633">
    <w:abstractNumId w:val="437846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8110430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