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BALINT ZITA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Székely Balázs</w:t>
            </w:r>
          </w:p>
          <w:p w:rsidR="00DB4822" w:rsidRDefault="00DB4822" w:rsidP="00E11062">
            <w:pPr>
              <w:pStyle w:val="Konzulensek"/>
            </w:pPr>
            <w:r w:rsidRPr="00DB4822">
              <w:t>egy.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Areomorfometriai vizsgálatok a Nanedi Valles körzetében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Mars morfológiai vizsgálata napjaink meghatározó kutatási irányát képezi. Mivel azonban a Marson nincs lehetőségünk terepen végzett mérések által vizsgálni a felszínt, a távérzékelésre kell hagyatkoznunk. Így tehát a kutatási területemet képező Nanedi Valles és körzete vizsgálata során a Mars Express űrszondára felszerelt HRSC, nagy felbontású színes sztereó kamera, által szolgáltatott adatokból képzett digitális domborzati modellből levezetett lejtőszög-hisztogramokat dolgoztam fel. Célom a különböző morfológiai egységek elkülönítése a lejtőszög-hisztogramok különféle sajátosságainak vizualizációja segítségével. Ennek érdekében készítettem egy programot, melyben a hisztogramokat pontonként úgy jelenítettem meg, hogy a módusz amplitúdója, az eloszlás ferdesége, illetve szórása RGB (vörös, zöld, kék) színezést kapott. Ennek eredménye egy színes kép, melynek az eltérő színei egymástól nagyon eltérő lejtő-hisztogramokat jelentenek. Az egyes morfológiai formák, régiók (például a völgy, egyes esetekben a meder és völgy oldala is, és a kráterperemek) láthatóan elkülönülnek az őket körülvevő laposabb területektől. Ez a megközelítés csatornánként (színenként) is alkalmazható, mert az egyes paraméterek térbeli változása bizonyos esetekben jól követhető egy paraméternél is, például ferdeség esetén láthatóan elkülönül a völgy meder a völgy oldalától.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799767">
    <w:multiLevelType w:val="hybridMultilevel"/>
    <w:lvl w:ilvl="0" w:tplc="2806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799767">
    <w:abstractNumId w:val="807997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8131318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