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RUZSA NORBERT</w:t>
            </w:r>
          </w:p>
          <w:p w:rsidR="00C275A3" w:rsidRDefault="00A96AEC" w:rsidP="00C275A3">
            <w:pPr>
              <w:pStyle w:val="Hallgatokepzes"/>
            </w:pPr>
            <w:r>
              <w:t/>
            </w:r>
            <w:r>
              <w:br/>
            </w:r>
            <w:r w:rsidR="00E77B23">
              <w:t>Középiskolai hallgató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Tinódi Sebestyén Gimnázium és Idegenforgalmi, Vendéglátói Szakképző Iskola, 9600 Sárvár, Móricz Zs. u. 2.</w:t>
            </w:r>
            <w:r w:rsidR="00C275A3">
              <w:br/>
            </w:r>
            <w:r w:rsidR="00DB4822">
              <w:t/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Vígh Viktor</w:t>
            </w:r>
          </w:p>
          <w:p w:rsidR="00DB4822" w:rsidRDefault="00DB4822" w:rsidP="00E11062">
            <w:pPr>
              <w:pStyle w:val="Konzulensek"/>
            </w:pPr>
            <w:r w:rsidRPr="00DB4822">
              <w:t>Középiskolai tanár, 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Sárvár Kincse: A felszín alatti vizek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Bár napjainkban a világ gazdaságának alakulását a globális pénzpiac működésével és a kőolaj aktuális árának változásával magyarázzák, a vezető országok gazdasági szakemberi és természettudósai egyértelműen állítják, az édesvíz a XXI. század stratégiai természeti kincse! A Föld ivóvízkészlete évről-évre sajnos drasztikusan csökken, így korunknak egyik globális problémájává vált az ivóvízhiány. Gimnáziumom városa Sárvár, különösen szerencsés ebből a szempontból. Földrajzi elhelyezkedésének köszönhetően a város alatti kőzetrétegek gazdag vízkészlettel rendelkeznek. A kutatásom során arra voltam kíváncsi, mi rejtőzik a felszín alatt, azaz milyen a felszín alatti vizek minősége, mennyisége és vajon mennyire gazdálkodik a város jól a számára hatványozottan fontos természeti kinccsel?</w:t>
      </w:r>
      <w:r>
        <w:rPr>
          <w:color w:val="000000"/>
          <w:sz w:val="24"/>
          <w:szCs w:val="24"/>
        </w:rPr>
        <w:br/>
        <w:t xml:space="preserve">Először természetesen a gyógyhatású termálvízzel foglalkoztam, hiszen ez Sárvár gazdasági motorja. Ivóvíznyerésre csak a védett, talajvíztároló réteggel jól elkülöníthető artézi vizet adó réteg alkalmas. A legfiatalabb holocén-pleisztocén kor üledékekben tárolt talajvíz készlet a régi ásott kutakat, és az újabb ipari vizet szolgáltató csőkutakat látja el. Sárvár történetében kutakodva jutottam el Vörös Ferenc festőművész úrhoz, aki elmondta, a felszíni vizek mellet, egyes források is fontos szerepet töltöttek be még a XX. század folyamán is a város vízellátásában. A rétegvízforrások közül a városhoz legközelebb lévő, úgynevezett Álló-kút az egyik ilyen forrás, amely sajnos nagyon elhanyagolt állapotban van. </w:t>
      </w:r>
      <w:r>
        <w:rPr>
          <w:color w:val="000000"/>
          <w:sz w:val="24"/>
          <w:szCs w:val="24"/>
        </w:rPr>
        <w:br/>
        <w:t xml:space="preserve">A szakirodalom elemzése és a helyi szakemberekkel történő beszélgetések mellett gyakorlati munkát is végeztem. A Sárvári Környezetvédő és Természetbarát Egyesület támogatásával úgy döntöttünk, megpróbáljuk a forrást megmenteni. A terepet bejárva, nem messze a 84-es úttól, ráleltünk a bozóttal és sajnos szeméttel körbevett forrásra. Az egyesület segítségével sikerült a terepet elrendezni, a szemetet összegyűjteni. A munka következő szakasza a mintavétel volt. Havonta rendszeresen ellátogattam a forráshoz. Végeztem fizikai, kémiai, biológiai vizsgálatokat. Végeredményként elmondhatom, hogy a forrás környéke megszépült, és újra megkapta azt a figyelmet, amit régen birtokolt.</w:t>
      </w:r>
      <w:r>
        <w:rPr>
          <w:color w:val="000000"/>
          <w:sz w:val="24"/>
          <w:szCs w:val="24"/>
        </w:rPr>
        <w:br/>
        <w:t xml:space="preserve">Későbbiekben, munkám folytatásaként tervezem, hogy Sárvár több rétegvízforrását is hasonló módon megvizsgálom. Kutatásommal szeretném elérni, hogy a Sárváron a termálvíz mellett az ivóvíz is nagyobb figyelmet kapjon a város életében.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7792099">
    <w:multiLevelType w:val="hybridMultilevel"/>
    <w:lvl w:ilvl="0" w:tplc="907675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7792099">
    <w:abstractNumId w:val="5779209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32334130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