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PULGER CSABA</w:t>
            </w:r>
          </w:p>
          <w:p w:rsidR="00C275A3" w:rsidRDefault="00A96AEC" w:rsidP="00C275A3">
            <w:pPr>
              <w:pStyle w:val="Hallgatokepzes"/>
            </w:pPr>
            <w:r>
              <w:t>Turizmus-Vendéglátás</w:t>
            </w:r>
            <w:r>
              <w:br/>
            </w:r>
            <w:r w:rsidR="00E77B23">
              <w:t>BA,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Illyés Gyula Főiskolai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Huszti Zsolt PhD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PTE IFK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Lettország és Fehéroroszország turizmusa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Lettország és Fehéroroszország turizmusa.</w:t>
      </w:r>
      <w:r>
        <w:rPr>
          <w:color w:val="000000"/>
          <w:sz w:val="24"/>
          <w:szCs w:val="24"/>
        </w:rPr>
        <w:br/>
        <w:t xml:space="preserve">Pulger Csaba, Turizmus-vendéglátás BA szakos hallgató</w:t>
      </w:r>
      <w:r>
        <w:rPr>
          <w:color w:val="000000"/>
          <w:sz w:val="24"/>
          <w:szCs w:val="24"/>
        </w:rPr>
        <w:br/>
        <w:t xml:space="preserve">Pécsi Tudományegyetem Illyés Gyula Kar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Témavezető:</w:t>
      </w:r>
      <w:r>
        <w:rPr>
          <w:color w:val="000000"/>
          <w:sz w:val="24"/>
          <w:szCs w:val="24"/>
        </w:rPr>
        <w:br/>
        <w:t xml:space="preserve">Dr. Huszti Zsolt, adjunktus, PTE-IGYK Gazdaságtudományi Intézet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Minél nagyobb egy terület, annál több kitörési és fejlődési lehetősége van. A vizsgált országoknál a kitörési pontot a turizmusban látom, mely nemcsak munkahelyeket teremt és bevételt generál, hanem számos pozitív hatást fejt ki a környezetre is. A turizmus globalitása és standardizálása miatt ez a két ország egyedi attrakciók lévén előnyre tehet szert.</w:t>
      </w:r>
      <w:r>
        <w:rPr>
          <w:color w:val="000000"/>
          <w:sz w:val="24"/>
          <w:szCs w:val="24"/>
        </w:rPr>
        <w:br/>
        <w:t xml:space="preserve">Kutatásom Lettország és Fehéroroszország területére összpontosul. Természetileg, kulturálisan számos már létező attrakciót fel tudnak mutatni, melyek megfelelő alapként szolgálnak a fejleszteni kívánt területekhez. Ez a két ország jelenleg a turizmus terén hatalmas lemaradásokkal szenved, ennek kiküszöbölésére a legmegfelelőbb módszer a közös turizmus stratégia kialakítása.</w:t>
      </w:r>
      <w:r>
        <w:rPr>
          <w:color w:val="000000"/>
          <w:sz w:val="24"/>
          <w:szCs w:val="24"/>
        </w:rPr>
        <w:br/>
        <w:t xml:space="preserve">Megvizsgálva a turizmus globalitási trendeket, ezekkel szembemenő, eltérő turizmusfajták megvalósítása a cél, hogy a két ország turizmusa eltérjen a homogenizált piactól.</w:t>
      </w:r>
      <w:r>
        <w:rPr>
          <w:color w:val="000000"/>
          <w:sz w:val="24"/>
          <w:szCs w:val="24"/>
        </w:rPr>
        <w:br/>
        <w:t xml:space="preserve">Dolgozatomban célom bemutatni Lettország és Fehéroroszország jelenlegi attrakcióit, közös kapcsolatokat továbbá azokat a turizmusfajtákat melyek segítségével visszakerülhet a turizmus vérkeringésébe. Nagy figyelmet fordítottam arra, hogy olyan turizmusfajták kerüljenek előtérbe, melyek viszonylag kevés beruházást igényelnek és az ökoszisztémát sem károsítják. A közös stratégia nagy előnye, hogy megteremti a versenyképességet, és megnöveli a belső piac mértékét. Dolgozatom nagy előnye, hogy részekre bontható. Ha a kooperatív munka nem valósulna meg, az országok egyedileg is meg tudják valósítani a saját fejlesztéseiket.</w:t>
      </w:r>
      <w:r>
        <w:rPr>
          <w:color w:val="000000"/>
          <w:sz w:val="24"/>
          <w:szCs w:val="24"/>
        </w:rPr>
        <w:br/>
        <w:t xml:space="preserve">Dolgozatomhoz szükséges adatokat saját kutatások, adatgyűjtések révén szereztem. A múlt tapasztalatait, valamint a WTO előrejelzéseit figyelembe véve alkottam meg a dolgozatomat.</w:t>
      </w:r>
      <w:r>
        <w:rPr>
          <w:color w:val="000000"/>
          <w:sz w:val="24"/>
          <w:szCs w:val="24"/>
        </w:rPr>
        <w:br/>
        <w:t xml:space="preserve">Bízom benne, hogy dolgozatomban a leírt közös stratégia megvalósulása eseten e két ország turizmusa fellendül.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622725">
    <w:multiLevelType w:val="hybridMultilevel"/>
    <w:lvl w:ilvl="0" w:tplc="82576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622725">
    <w:abstractNumId w:val="356227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3971967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