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BÓDI ATTILA</w:t>
            </w:r>
          </w:p>
          <w:p w:rsidR="00C275A3" w:rsidRDefault="00A96AEC" w:rsidP="00C275A3">
            <w:pPr>
              <w:pStyle w:val="Hallgatokepzes"/>
            </w:pPr>
            <w:r>
              <w:t>Csillagász</w:t>
            </w:r>
            <w:r>
              <w:br/>
            </w:r>
            <w:r w:rsidR="00E77B23">
              <w:t>MSc,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Szatmáry Károly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Pulzáló vörös óriás csillagok fénygörbéjének vizsgálata a Kepler űrtávcső adatsorai alapján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különböző változócsillagok periodikus fényváltozásainak okát a 17. században felfedezett, nagy amplitúdójú fényváltozást mutató ο Ceti óta keresik a csillagászok. Az első megfigyelések a legegyszerűbb felépítésű távcsövekkel történtek, melyek detektoraiként a szabad szem szolgált. Így csak a nagyobb amplitúdójú és hosszabb periódusidejű változások voltak kimutathatóak. A technika fejlődésével eljutottunk az űrkorszakig, ahol a megfigyelések nem a Föld felszínéről, hanem az űrből történhetnek.</w:t>
      </w:r>
      <w:r>
        <w:rPr>
          <w:color w:val="000000"/>
          <w:sz w:val="24"/>
          <w:szCs w:val="24"/>
        </w:rPr>
        <w:br/>
        <w:t xml:space="preserve">Dolgozatomban vörös óriás típusú csillagok fényességváltozását vizsgáltam, melyek fotometriáját a 2009. március 7-én felbocsájtott Kepler űrtávcső végezte. Az általa mért fényesség értékek több nagyságrenddel pontosabbak a Föld felszínéről készítettekhez képest. Ilyen pontosság mellett olyan új információkhoz juthatunk a csillagok működésével kapcsolatban, melyeket az eddigi mérésekkel nem lehetett kimutatni.</w:t>
      </w:r>
      <w:r>
        <w:rPr>
          <w:color w:val="000000"/>
          <w:sz w:val="24"/>
          <w:szCs w:val="24"/>
        </w:rPr>
        <w:br/>
        <w:t xml:space="preserve">Vizsgálataimhoz több módszert alkalmaztam (Fourier- és wavelet-analízis) a csillagok fénygörbéjében megjelenő ciklikus változások frekvenciájának, amplitúdójának, fázisának, illetve ezek esetleges időbeli változásának meghatározásához.</w:t>
      </w:r>
      <w:r>
        <w:rPr>
          <w:color w:val="000000"/>
          <w:sz w:val="24"/>
          <w:szCs w:val="24"/>
        </w:rPr>
        <w:br/>
        <w:t xml:space="preserve">A csillagokat a fénygörbéjük alakja (főleg periódusai és amplitúdója) alapján osztályoztam. A különböző fénygörbékben megjelenő változások oka eltérő lehet. Ezen okok egy részének meghatározása további vizsgálatok (pl. spektroszkópia) elvégzése útján lehetséges.</w:t>
      </w:r>
      <w:r>
        <w:rPr>
          <w:color w:val="000000"/>
          <w:sz w:val="24"/>
          <w:szCs w:val="24"/>
        </w:rPr>
        <w:br/>
        <w:t xml:space="preserve">A csillagok nagy száma miatt a különböző osztályba soroltak közül csak néhány csillag kerül részletesebb bemutatásra. A hasonló periódusú és amplitúdójú változást mutató csillagok fizikai tulajdonságai hasonlóak. Az esettanulmányok alkalmasak a vörös óriás csillagok rendkívül sokféle fényváltozásának jellemzéséhez. A változások lehetséges magyarázatai a dolgozatban bemutatásra kerülnek.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171798">
    <w:multiLevelType w:val="hybridMultilevel"/>
    <w:lvl w:ilvl="0" w:tplc="623364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171798">
    <w:abstractNumId w:val="751717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021611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