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TAKÁCS ÁGNES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9.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Gulyás Ágnes</w:t>
            </w:r>
          </w:p>
          <w:p w:rsidR="00DB4822" w:rsidRDefault="00DB4822" w:rsidP="00E11062">
            <w:pPr>
              <w:pStyle w:val="Konzulensek"/>
            </w:pPr>
            <w:r w:rsidRPr="00DB4822">
              <w:t>adjunktus, SZTE TTIK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Kántor Noémi</w:t>
            </w:r>
          </w:p>
          <w:p w:rsidR="00DB4822" w:rsidRDefault="00DB4822" w:rsidP="00E11062">
            <w:pPr>
              <w:pStyle w:val="Konzulensek"/>
            </w:pPr>
            <w:r w:rsidRPr="00DB4822">
              <w:t>tanszéki munkatárs,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termikus komfortviszonyok térbeli mintázatának elemzése és kapcsolata a közterület hazsnálattal Szeged belvárosában közterület-használattal Szeged belvárosában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Míg Földünk népessége az 1950-es évek elejéhez képest 2020-ra közel 3-szorosára, addig a városi lakosság részaránya várhatóan 6-7-szeresére emelkedik. A városiasodás a természeti környezet nagymértékű átalakításával jár, amely a természeteshez képest jóval terhelőbb városi légtérben is megmutatkozik. Míg a városklimatológia a klímaparaméterek városi módosulásaival foglalkozik, addig a városi-bioklimatológia ezeknek az emberi szervezetre kifejtett hatásait vizsgálja, különös tekintettel az emberi egészségre és komfortérzetre. A város-bioklimatológiai vizsgálatok egyik recens irányvonala a különböző városi közterületeken kialakuló termikus viszonyokkal foglalkozik. Ennek megfelelően dolgozatomban Szeged leghíresebb sétálóutcájának és közvetlen környezetének termikus viszonyait elemzem, egyrészt térbeli vonatkozásban, hőstressz-térképek segítségével, másrészt időben, helyszíni mérések adatsorait felhasználva. A hőstressz-térképek elkészítéséhez a mintaterületre 5 m-es rácsközű térhálót fektettem, s a rácspontokra meghatároztam egy humán bioklimatológiai mérőszám, a fiziológiailag ekvivalens hőmérséklet (PET index) értékeit. A szükséges meteorológiai adatok a Szeged belvárosában elhelyezkedő OMSZ klímaállomásról származnak, melyekből a RayMan számítógépes szoftver segítségével számoltam ki a tér különböző pontjaira jellemző PET értékeket. Az így nyert adatbázisból a Surfer számítógépes programmal izovonalas hőstressz-térképeket készítettem meghatározott időpontokra. Dolgozatomban 2011 4 napjának (8. 22., 9. 13., 10. 4. és 10. 18.) két időpontra vonatkozó (14:00, 17:00) hőstressz-térképeit mutatom be, majd vetem össze helyszíni mikroklimatológiai mérések adatsoraival. Végül a kiválasztott napok területhasználatát mutatom be. A kapott eredmények megmutatják, hogy a mintaterület egyes részei milyen termofiziológiai terhelést rónak az emberi szervezetre az eltérő meteorológiai háttérrel jellemezhető napok különböző időpontjaiban, s hogy ez miképp jelentkezik a terület látogatottsági mintázatában. A globális éghajlatváltozás magyarországi vonatkozásait tekintve fel kell készülnünk a gyakoribb és intenzívebb hőhullámokra, melyek káros hatásai városi környezetben mérsékelhetőek a megfelelő területrendezéssel. Egy „klímabarát” település tervezési munkálatainál a humán komfort vizsgálatok eredményei értékes alapadatul szolgálhatnak, segítségükkel élhetőbb, a klímaváltozás okozta következményeknek megfelelő városi közterek tervezhetők.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583243">
    <w:multiLevelType w:val="hybridMultilevel"/>
    <w:lvl w:ilvl="0" w:tplc="365754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583243">
    <w:abstractNumId w:val="275832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0641866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