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GÖRBE ÁGNES</w:t>
            </w:r>
          </w:p>
          <w:p w:rsidR="00C275A3" w:rsidRDefault="00A96AEC" w:rsidP="00C275A3">
            <w:pPr>
              <w:pStyle w:val="Hallgatokepzes"/>
            </w:pPr>
            <w:r>
              <w:t>Geográfus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Szegedi Tudományegyetem</w:t>
            </w:r>
            <w:r w:rsidR="00C275A3">
              <w:br/>
            </w:r>
            <w:r w:rsidR="00DB4822">
              <w:t>Természettudományi és Informatikai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Kiss Tímea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SZTE TTIK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Parterózió vizsgálata a Tisza alsó szakaszán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dendrológia tudományának viszonylag új felhasználási módja a dendro-geomorfológia, vagyis a fák évgyűrűinek felhasználása egy-egy geomorfológiai vizsgálat során. A fák árulkodnak a területen lezajlott geomorfológiai változásokról, hiszen a növényzet fajösszetételét, lombkoronáját vagy gyökérzetét vizsgálva is értékelhető az évek során a folyóvízi tevékenység, míg a gyökérszövet vizsgálatával meg lehet határozni a parterózió mértékét is. A kisvízi szabályozási munkák eredményeként ma már alig van partbiztosítás nélkül fejlődő kanyarulat az Alsó-Tiszán, így az erőteljesen átalakított Tisza mederformálása is limitált. Kivételt képez a Tisza Mindszent melletti szakasza, ahol két kanyarulat máig szabadon fejlődik.</w:t>
      </w:r>
      <w:r>
        <w:rPr>
          <w:color w:val="000000"/>
          <w:sz w:val="24"/>
          <w:szCs w:val="24"/>
        </w:rPr>
        <w:br/>
        <w:t xml:space="preserve">Célom a morfometriai paraméterek hosszú távú változását 1850-től kezdve 2011-ig térképek segítségével, illetve a rövid távú parterózió mértékével, amit dendro-geomorfológiai módszerrel vizsgáltam.</w:t>
      </w:r>
      <w:r>
        <w:rPr>
          <w:color w:val="000000"/>
          <w:sz w:val="24"/>
          <w:szCs w:val="24"/>
        </w:rPr>
        <w:br/>
        <w:t xml:space="preserve">A két, szabadon fejlődő kanyarulat oldalazó eróziójának ma is megfigyelhető, mértéke közel 0,5 m/év. A morfometriai paraméterek vizsgálata alapján a vizsgált kanyarulatok szűkülése figyelhető meg, mely mértéke közel 30 %. A vizsgált kanyarulatok fejlettsége nem változik annak ellenére, hogy mindkét esetben megfigyelhető a kanyarulat vándorlása. Az első kanyarulat esetében a kanyarulatvándorlás seessége 1-2 cm/év, azonban a második kanyarulatban évente átlagosan 1m/év. A dendro-geomorfológiai vizsgálataim azt mutatják, hogy a kanyarulat külső ívén elhelyezkedő, eróziónak kitett partoldalon élő növényzet gyökérzetét felhasználva eredményesen mérhető a területen jellemző erózió mértéke. Ezen módszer segítségével kb. 15-20 évre visszamenőleg kaphatunk adatokat. Méréseim alapján a kanyarulat külső íve átlagosan 5 cm/év sebességgel erodálódik.</w:t>
      </w:r>
      <w:r>
        <w:rPr>
          <w:color w:val="000000"/>
          <w:sz w:val="24"/>
          <w:szCs w:val="24"/>
        </w:rPr>
        <w:br/>
        <w:t xml:space="preserve">Az évgyűrűk száma illetve a gyökér jelenlegi parthoz viszonyított távolsága lineáris növekedést mutat, vagyis minél messzebb található a gyökér a parttól, annál több évgyűrű található benne, azaz a távolság és a gyökér kitakarózásától eltelt idő egyenes arányban vannak egymással. A mintapontok évgyűrűinek számát vizsgálva látható, hogy az erózió a kanyarulat egyes pontjain nem egyenletes, inkáb kagylós jellegű. A kitakarózás időpontját vizsgálva látható, hogy azok zöme 2000 és 2006 közé esik, amikor az utolsó nagyobb árvizek voltak. Azóta a gyökerek felszínre kerülése megszűnt, mivel 2006 óta csak mederkitöltő árvizek voltak.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8742568">
    <w:multiLevelType w:val="hybridMultilevel"/>
    <w:lvl w:ilvl="0" w:tplc="530979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8742568">
    <w:abstractNumId w:val="7874256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219752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